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CC" w:rsidRDefault="00C4310D" w:rsidP="00C40BCC">
      <w:pPr>
        <w:jc w:val="center"/>
        <w:rPr>
          <w:b/>
        </w:rPr>
      </w:pPr>
      <w:r>
        <w:rPr>
          <w:b/>
        </w:rPr>
        <w:t xml:space="preserve">IWWF </w:t>
      </w:r>
      <w:r w:rsidR="00C40BCC" w:rsidRPr="00C40BCC">
        <w:rPr>
          <w:b/>
        </w:rPr>
        <w:t>Athlete Consent Form</w:t>
      </w:r>
    </w:p>
    <w:p w:rsidR="00C4310D" w:rsidRDefault="00C4310D" w:rsidP="00C40BCC">
      <w:pPr>
        <w:jc w:val="center"/>
        <w:rPr>
          <w:b/>
        </w:rPr>
      </w:pPr>
    </w:p>
    <w:p w:rsidR="00C4310D" w:rsidRPr="00C40BCC" w:rsidRDefault="00C4310D" w:rsidP="00C40BCC">
      <w:pPr>
        <w:jc w:val="center"/>
        <w:rPr>
          <w:b/>
        </w:rPr>
      </w:pPr>
      <w:r>
        <w:rPr>
          <w:b/>
        </w:rPr>
        <w:t xml:space="preserve">(Insert name of competition and date </w:t>
      </w:r>
      <w:bookmarkStart w:id="0" w:name="_GoBack"/>
      <w:bookmarkEnd w:id="0"/>
      <w:r>
        <w:rPr>
          <w:b/>
        </w:rPr>
        <w:t>here)</w:t>
      </w:r>
    </w:p>
    <w:p w:rsidR="00C40BCC" w:rsidRPr="00C4310D" w:rsidRDefault="00C40BCC" w:rsidP="00C40BCC">
      <w:pPr>
        <w:rPr>
          <w:sz w:val="24"/>
          <w:szCs w:val="24"/>
        </w:rPr>
      </w:pPr>
    </w:p>
    <w:p w:rsidR="00C40BCC" w:rsidRPr="00C4310D" w:rsidRDefault="00C40BCC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 xml:space="preserve">As a member of </w:t>
      </w:r>
      <w:r w:rsidRPr="00C4310D">
        <w:rPr>
          <w:sz w:val="24"/>
          <w:szCs w:val="24"/>
        </w:rPr>
        <w:t xml:space="preserve">a </w:t>
      </w:r>
      <w:r w:rsidRPr="00C4310D">
        <w:rPr>
          <w:sz w:val="24"/>
          <w:szCs w:val="24"/>
        </w:rPr>
        <w:t xml:space="preserve">National Federation </w:t>
      </w:r>
      <w:r w:rsidRPr="00C4310D">
        <w:rPr>
          <w:sz w:val="24"/>
          <w:szCs w:val="24"/>
        </w:rPr>
        <w:t xml:space="preserve">affiliated to the International Waterski &amp; Wakeboard Federation </w:t>
      </w:r>
      <w:r w:rsidRPr="00C4310D">
        <w:rPr>
          <w:sz w:val="24"/>
          <w:szCs w:val="24"/>
        </w:rPr>
        <w:t>and a</w:t>
      </w:r>
      <w:r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participant in an event authorized or recognized by </w:t>
      </w:r>
      <w:r w:rsidRPr="00C4310D">
        <w:rPr>
          <w:sz w:val="24"/>
          <w:szCs w:val="24"/>
        </w:rPr>
        <w:t>the International Waterski &amp; Wakeboard Federation</w:t>
      </w:r>
      <w:r w:rsidRPr="00C4310D">
        <w:rPr>
          <w:sz w:val="24"/>
          <w:szCs w:val="24"/>
        </w:rPr>
        <w:t>, I hereby declare as follows:</w:t>
      </w:r>
    </w:p>
    <w:p w:rsidR="00C40BCC" w:rsidRPr="00C4310D" w:rsidRDefault="00C40BCC" w:rsidP="00C40BCC">
      <w:pPr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>I acknowledge that I am bound by, and confirm that I shall comply with, all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of the provisions of the </w:t>
      </w:r>
      <w:r w:rsidR="00450A15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 (as amended from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time to time), the World Anti-Doping Code (the “Code”) and the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International Standards issued by the World Anti-Doping Agency, as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amended from time to time, and published on WADA’s website.</w:t>
      </w:r>
    </w:p>
    <w:p w:rsidR="00450A15" w:rsidRPr="00C4310D" w:rsidRDefault="00450A15" w:rsidP="00450A15">
      <w:pPr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>I consent and agree to the creation of my profile in the WADA Doping Control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Clearing House (“ADAMS”), as requeste</w:t>
      </w:r>
      <w:r w:rsidR="00450A15" w:rsidRPr="00C4310D">
        <w:rPr>
          <w:sz w:val="24"/>
          <w:szCs w:val="24"/>
        </w:rPr>
        <w:t xml:space="preserve">d under the Code to which IWWF </w:t>
      </w:r>
      <w:r w:rsidRPr="00C4310D">
        <w:rPr>
          <w:sz w:val="24"/>
          <w:szCs w:val="24"/>
        </w:rPr>
        <w:t>is a Signatory, and/or any other authorized National Anti-Doping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Organization’s similar system for the sharing of information, and to the entry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n my Doping Control, Whereabouts and Therapeutic Use Exemptions related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data in such systems.</w:t>
      </w:r>
    </w:p>
    <w:p w:rsidR="00C4310D" w:rsidRPr="00C4310D" w:rsidRDefault="00C4310D" w:rsidP="00C4310D">
      <w:pPr>
        <w:pStyle w:val="ListParagraph"/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 xml:space="preserve">I acknowledge the authority of </w:t>
      </w:r>
      <w:r w:rsidR="00C4310D" w:rsidRPr="00C4310D">
        <w:rPr>
          <w:sz w:val="24"/>
          <w:szCs w:val="24"/>
        </w:rPr>
        <w:t>IWWF</w:t>
      </w:r>
      <w:r w:rsidRPr="00C4310D">
        <w:rPr>
          <w:sz w:val="24"/>
          <w:szCs w:val="24"/>
        </w:rPr>
        <w:t xml:space="preserve"> [and its member National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Federations and/or National Anti-Doping Organizations] under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 to enforce, to manage results under, and to impose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sanctions in accordance with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Rules.</w:t>
      </w:r>
    </w:p>
    <w:p w:rsidR="00C4310D" w:rsidRPr="00C4310D" w:rsidRDefault="00C4310D" w:rsidP="00C4310D">
      <w:pPr>
        <w:pStyle w:val="ListParagraph"/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>I acknowledge and agree that any dispute arising out of a decision made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pursuant to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Rules, after exhaustion of the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process expressly provided for in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Rules, may be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appealed exclusively as provided in Article [13] of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</w:t>
      </w:r>
      <w:r w:rsidR="00C4310D" w:rsidRPr="00C4310D">
        <w:rPr>
          <w:sz w:val="24"/>
          <w:szCs w:val="24"/>
        </w:rPr>
        <w:t>-</w:t>
      </w:r>
      <w:r w:rsidRPr="00C4310D">
        <w:rPr>
          <w:sz w:val="24"/>
          <w:szCs w:val="24"/>
        </w:rPr>
        <w:t>Doping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Rules to an appellate body for final and binding arbitration, which in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the case of International-Level Athletes is the Court of Arbitration for Sport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(CAS).</w:t>
      </w:r>
    </w:p>
    <w:p w:rsidR="00C4310D" w:rsidRPr="00C4310D" w:rsidRDefault="00C4310D" w:rsidP="00C4310D">
      <w:pPr>
        <w:pStyle w:val="ListParagraph"/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>I acknowledge and agree that the decisions of the arbitral appellate body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referenced above shall be final and enforceable, and that I will not bring any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claim, arbitration, lawsuit or litigation in any other court or tribunal.</w:t>
      </w:r>
    </w:p>
    <w:p w:rsidR="00C4310D" w:rsidRPr="00C4310D" w:rsidRDefault="00C4310D" w:rsidP="00C4310D">
      <w:pPr>
        <w:pStyle w:val="ListParagraph"/>
        <w:rPr>
          <w:sz w:val="24"/>
          <w:szCs w:val="24"/>
        </w:rPr>
      </w:pPr>
    </w:p>
    <w:p w:rsidR="00C40BCC" w:rsidRPr="00C4310D" w:rsidRDefault="00C40BCC" w:rsidP="00C4310D">
      <w:pPr>
        <w:rPr>
          <w:sz w:val="24"/>
          <w:szCs w:val="24"/>
        </w:rPr>
      </w:pPr>
      <w:r w:rsidRPr="00C4310D">
        <w:rPr>
          <w:sz w:val="24"/>
          <w:szCs w:val="24"/>
        </w:rPr>
        <w:t>I have read and understand the present declaration.</w:t>
      </w:r>
    </w:p>
    <w:p w:rsidR="00C4310D" w:rsidRPr="00C4310D" w:rsidRDefault="00C4310D" w:rsidP="00C4310D">
      <w:pPr>
        <w:rPr>
          <w:sz w:val="24"/>
          <w:szCs w:val="24"/>
        </w:rPr>
      </w:pPr>
    </w:p>
    <w:p w:rsidR="00C4310D" w:rsidRPr="00C4310D" w:rsidRDefault="00C4310D" w:rsidP="00C4310D">
      <w:pPr>
        <w:rPr>
          <w:sz w:val="24"/>
          <w:szCs w:val="24"/>
        </w:rPr>
      </w:pPr>
    </w:p>
    <w:p w:rsidR="00C40BCC" w:rsidRPr="00C4310D" w:rsidRDefault="00C40BCC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>______________</w:t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Pr="00C4310D">
        <w:rPr>
          <w:sz w:val="24"/>
          <w:szCs w:val="24"/>
        </w:rPr>
        <w:t xml:space="preserve"> _____________________________</w:t>
      </w:r>
    </w:p>
    <w:p w:rsidR="00C40BCC" w:rsidRPr="00C4310D" w:rsidRDefault="00C40BCC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 xml:space="preserve">Date </w:t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Pr="00C4310D">
        <w:rPr>
          <w:sz w:val="24"/>
          <w:szCs w:val="24"/>
        </w:rPr>
        <w:t>Print Name (Last Name, First Name)</w:t>
      </w:r>
    </w:p>
    <w:p w:rsidR="00C4310D" w:rsidRPr="00C4310D" w:rsidRDefault="00C4310D" w:rsidP="00C40BCC">
      <w:pPr>
        <w:rPr>
          <w:sz w:val="24"/>
          <w:szCs w:val="24"/>
        </w:rPr>
      </w:pPr>
    </w:p>
    <w:p w:rsidR="00C4310D" w:rsidRPr="00C4310D" w:rsidRDefault="00C4310D" w:rsidP="00C40BCC">
      <w:pPr>
        <w:rPr>
          <w:sz w:val="24"/>
          <w:szCs w:val="24"/>
        </w:rPr>
      </w:pPr>
    </w:p>
    <w:p w:rsidR="00C40BCC" w:rsidRPr="00C4310D" w:rsidRDefault="00C40BCC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 xml:space="preserve">______________ </w:t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Pr="00C4310D">
        <w:rPr>
          <w:sz w:val="24"/>
          <w:szCs w:val="24"/>
        </w:rPr>
        <w:t>_____________________________</w:t>
      </w:r>
    </w:p>
    <w:p w:rsidR="00C40BCC" w:rsidRPr="00C4310D" w:rsidRDefault="00C40BCC" w:rsidP="00C40BCC">
      <w:pPr>
        <w:rPr>
          <w:sz w:val="24"/>
          <w:szCs w:val="24"/>
        </w:rPr>
      </w:pPr>
      <w:proofErr w:type="gramStart"/>
      <w:r w:rsidRPr="00C4310D">
        <w:rPr>
          <w:sz w:val="24"/>
          <w:szCs w:val="24"/>
        </w:rPr>
        <w:t xml:space="preserve">Date of Birth </w:t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Pr="00C4310D">
        <w:rPr>
          <w:sz w:val="24"/>
          <w:szCs w:val="24"/>
        </w:rPr>
        <w:t>Signature (or, if a minor, signature of</w:t>
      </w:r>
      <w:r w:rsidR="00C4310D" w:rsidRPr="00C4310D">
        <w:rPr>
          <w:sz w:val="24"/>
          <w:szCs w:val="24"/>
        </w:rPr>
        <w:t xml:space="preserve"> legal guardian.</w:t>
      </w:r>
      <w:proofErr w:type="gramEnd"/>
    </w:p>
    <w:p w:rsidR="00C8396A" w:rsidRPr="00C4310D" w:rsidRDefault="00C4310D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 xml:space="preserve">(Day/Month/Year) </w:t>
      </w:r>
    </w:p>
    <w:sectPr w:rsidR="00C8396A" w:rsidRPr="00C4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577"/>
    <w:multiLevelType w:val="multilevel"/>
    <w:tmpl w:val="729E88D6"/>
    <w:lvl w:ilvl="0">
      <w:start w:val="1"/>
      <w:numFmt w:val="decimal"/>
      <w:pStyle w:val="Gill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221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2A7F7FB2"/>
    <w:multiLevelType w:val="hybridMultilevel"/>
    <w:tmpl w:val="5CB4D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7D13"/>
    <w:multiLevelType w:val="hybridMultilevel"/>
    <w:tmpl w:val="0618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CC"/>
    <w:rsid w:val="001A6467"/>
    <w:rsid w:val="00335786"/>
    <w:rsid w:val="004279E5"/>
    <w:rsid w:val="00450A15"/>
    <w:rsid w:val="00565E7D"/>
    <w:rsid w:val="00780B63"/>
    <w:rsid w:val="00C40BCC"/>
    <w:rsid w:val="00C4310D"/>
    <w:rsid w:val="00C8396A"/>
    <w:rsid w:val="00C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E5"/>
    <w:pPr>
      <w:suppressAutoHyphens/>
      <w:spacing w:before="60" w:after="60"/>
      <w:contextualSpacing/>
    </w:pPr>
    <w:rPr>
      <w:rFonts w:asciiTheme="minorHAnsi" w:hAnsiTheme="minorHAnsi"/>
      <w:kern w:val="22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279E5"/>
    <w:pPr>
      <w:pBdr>
        <w:bottom w:val="single" w:sz="8" w:space="4" w:color="808080"/>
      </w:pBdr>
      <w:spacing w:before="0"/>
    </w:pPr>
    <w:rPr>
      <w:rFonts w:cs="font293"/>
      <w:b/>
      <w:bCs/>
      <w:color w:val="FF0000"/>
      <w:spacing w:val="5"/>
      <w:kern w:val="24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4279E5"/>
    <w:rPr>
      <w:rFonts w:asciiTheme="minorHAnsi" w:eastAsia="Arial Unicode MS" w:hAnsiTheme="minorHAnsi" w:cs="font293"/>
      <w:b/>
      <w:bCs/>
      <w:color w:val="FF0000"/>
      <w:spacing w:val="5"/>
      <w:kern w:val="24"/>
      <w:sz w:val="24"/>
      <w:szCs w:val="52"/>
      <w:lang w:eastAsia="ar-SA"/>
    </w:rPr>
  </w:style>
  <w:style w:type="character" w:styleId="SubtleEmphasis">
    <w:name w:val="Subtle Emphasis"/>
    <w:basedOn w:val="DefaultParagraphFont"/>
    <w:uiPriority w:val="19"/>
    <w:qFormat/>
    <w:rsid w:val="00CB3961"/>
    <w:rPr>
      <w:rFonts w:asciiTheme="minorHAnsi" w:hAnsiTheme="minorHAnsi"/>
      <w:b/>
      <w:i/>
      <w:iCs/>
      <w:color w:val="404040" w:themeColor="text1" w:themeTint="BF"/>
      <w:sz w:val="22"/>
    </w:rPr>
  </w:style>
  <w:style w:type="character" w:styleId="IntenseEmphasis">
    <w:name w:val="Intense Emphasis"/>
    <w:uiPriority w:val="21"/>
    <w:qFormat/>
    <w:rsid w:val="00335786"/>
    <w:rPr>
      <w:b/>
      <w:bCs/>
      <w:i/>
      <w:iCs/>
      <w:color w:val="4F81BD"/>
    </w:rPr>
  </w:style>
  <w:style w:type="paragraph" w:customStyle="1" w:styleId="Gillnumbered">
    <w:name w:val="Gill numbered"/>
    <w:basedOn w:val="Normal"/>
    <w:next w:val="Normal"/>
    <w:qFormat/>
    <w:rsid w:val="00335786"/>
    <w:pPr>
      <w:numPr>
        <w:numId w:val="1"/>
      </w:numPr>
      <w:spacing w:before="120" w:after="120"/>
    </w:pPr>
    <w:rPr>
      <w:rFonts w:eastAsia="Times New Roman" w:cs="Arial"/>
      <w:b/>
      <w:color w:val="17365D"/>
      <w:spacing w:val="20"/>
      <w:sz w:val="24"/>
      <w:u w:val="single" w:color="17365D"/>
      <w:lang w:eastAsia="de-CH"/>
    </w:rPr>
  </w:style>
  <w:style w:type="character" w:styleId="Emphasis">
    <w:name w:val="Emphasis"/>
    <w:qFormat/>
    <w:rsid w:val="00335786"/>
    <w:rPr>
      <w:b/>
      <w:i/>
      <w:i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9E5"/>
    <w:rPr>
      <w:rFonts w:asciiTheme="majorHAnsi" w:eastAsiaTheme="majorEastAsia" w:hAnsiTheme="majorHAnsi" w:cstheme="majorBidi"/>
      <w:i/>
      <w:iCs/>
      <w:color w:val="4F81BD" w:themeColor="accent1"/>
      <w:spacing w:val="15"/>
      <w:kern w:val="22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9E5"/>
    <w:pPr>
      <w:spacing w:before="0"/>
      <w:jc w:val="center"/>
    </w:pPr>
    <w:rPr>
      <w:rFonts w:ascii="Calibri" w:hAnsi="Calibri"/>
      <w:b/>
      <w:bCs/>
      <w:iCs/>
      <w:caps/>
      <w:color w:val="365F91" w:themeColor="accent1" w:themeShade="BF"/>
      <w:sz w:val="28"/>
      <w:u w:val="single" w:color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9E5"/>
    <w:rPr>
      <w:rFonts w:eastAsia="Arial Unicode MS"/>
      <w:b/>
      <w:bCs/>
      <w:iCs/>
      <w:caps/>
      <w:color w:val="365F91" w:themeColor="accent1" w:themeShade="BF"/>
      <w:kern w:val="22"/>
      <w:sz w:val="28"/>
      <w:u w:val="single" w:color="365F91" w:themeColor="accent1" w:themeShade="BF"/>
      <w:lang w:eastAsia="ar-SA"/>
    </w:rPr>
  </w:style>
  <w:style w:type="paragraph" w:styleId="ListParagraph">
    <w:name w:val="List Paragraph"/>
    <w:basedOn w:val="Normal"/>
    <w:uiPriority w:val="34"/>
    <w:qFormat/>
    <w:rsid w:val="00450A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E5"/>
    <w:pPr>
      <w:suppressAutoHyphens/>
      <w:spacing w:before="60" w:after="60"/>
      <w:contextualSpacing/>
    </w:pPr>
    <w:rPr>
      <w:rFonts w:asciiTheme="minorHAnsi" w:hAnsiTheme="minorHAnsi"/>
      <w:kern w:val="22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279E5"/>
    <w:pPr>
      <w:pBdr>
        <w:bottom w:val="single" w:sz="8" w:space="4" w:color="808080"/>
      </w:pBdr>
      <w:spacing w:before="0"/>
    </w:pPr>
    <w:rPr>
      <w:rFonts w:cs="font293"/>
      <w:b/>
      <w:bCs/>
      <w:color w:val="FF0000"/>
      <w:spacing w:val="5"/>
      <w:kern w:val="24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4279E5"/>
    <w:rPr>
      <w:rFonts w:asciiTheme="minorHAnsi" w:eastAsia="Arial Unicode MS" w:hAnsiTheme="minorHAnsi" w:cs="font293"/>
      <w:b/>
      <w:bCs/>
      <w:color w:val="FF0000"/>
      <w:spacing w:val="5"/>
      <w:kern w:val="24"/>
      <w:sz w:val="24"/>
      <w:szCs w:val="52"/>
      <w:lang w:eastAsia="ar-SA"/>
    </w:rPr>
  </w:style>
  <w:style w:type="character" w:styleId="SubtleEmphasis">
    <w:name w:val="Subtle Emphasis"/>
    <w:basedOn w:val="DefaultParagraphFont"/>
    <w:uiPriority w:val="19"/>
    <w:qFormat/>
    <w:rsid w:val="00CB3961"/>
    <w:rPr>
      <w:rFonts w:asciiTheme="minorHAnsi" w:hAnsiTheme="minorHAnsi"/>
      <w:b/>
      <w:i/>
      <w:iCs/>
      <w:color w:val="404040" w:themeColor="text1" w:themeTint="BF"/>
      <w:sz w:val="22"/>
    </w:rPr>
  </w:style>
  <w:style w:type="character" w:styleId="IntenseEmphasis">
    <w:name w:val="Intense Emphasis"/>
    <w:uiPriority w:val="21"/>
    <w:qFormat/>
    <w:rsid w:val="00335786"/>
    <w:rPr>
      <w:b/>
      <w:bCs/>
      <w:i/>
      <w:iCs/>
      <w:color w:val="4F81BD"/>
    </w:rPr>
  </w:style>
  <w:style w:type="paragraph" w:customStyle="1" w:styleId="Gillnumbered">
    <w:name w:val="Gill numbered"/>
    <w:basedOn w:val="Normal"/>
    <w:next w:val="Normal"/>
    <w:qFormat/>
    <w:rsid w:val="00335786"/>
    <w:pPr>
      <w:numPr>
        <w:numId w:val="1"/>
      </w:numPr>
      <w:spacing w:before="120" w:after="120"/>
    </w:pPr>
    <w:rPr>
      <w:rFonts w:eastAsia="Times New Roman" w:cs="Arial"/>
      <w:b/>
      <w:color w:val="17365D"/>
      <w:spacing w:val="20"/>
      <w:sz w:val="24"/>
      <w:u w:val="single" w:color="17365D"/>
      <w:lang w:eastAsia="de-CH"/>
    </w:rPr>
  </w:style>
  <w:style w:type="character" w:styleId="Emphasis">
    <w:name w:val="Emphasis"/>
    <w:qFormat/>
    <w:rsid w:val="00335786"/>
    <w:rPr>
      <w:b/>
      <w:i/>
      <w:i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9E5"/>
    <w:rPr>
      <w:rFonts w:asciiTheme="majorHAnsi" w:eastAsiaTheme="majorEastAsia" w:hAnsiTheme="majorHAnsi" w:cstheme="majorBidi"/>
      <w:i/>
      <w:iCs/>
      <w:color w:val="4F81BD" w:themeColor="accent1"/>
      <w:spacing w:val="15"/>
      <w:kern w:val="22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9E5"/>
    <w:pPr>
      <w:spacing w:before="0"/>
      <w:jc w:val="center"/>
    </w:pPr>
    <w:rPr>
      <w:rFonts w:ascii="Calibri" w:hAnsi="Calibri"/>
      <w:b/>
      <w:bCs/>
      <w:iCs/>
      <w:caps/>
      <w:color w:val="365F91" w:themeColor="accent1" w:themeShade="BF"/>
      <w:sz w:val="28"/>
      <w:u w:val="single" w:color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9E5"/>
    <w:rPr>
      <w:rFonts w:eastAsia="Arial Unicode MS"/>
      <w:b/>
      <w:bCs/>
      <w:iCs/>
      <w:caps/>
      <w:color w:val="365F91" w:themeColor="accent1" w:themeShade="BF"/>
      <w:kern w:val="22"/>
      <w:sz w:val="28"/>
      <w:u w:val="single" w:color="365F91" w:themeColor="accent1" w:themeShade="BF"/>
      <w:lang w:eastAsia="ar-SA"/>
    </w:rPr>
  </w:style>
  <w:style w:type="paragraph" w:styleId="ListParagraph">
    <w:name w:val="List Paragraph"/>
    <w:basedOn w:val="Normal"/>
    <w:uiPriority w:val="34"/>
    <w:qFormat/>
    <w:rsid w:val="00450A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Hill Miller</dc:creator>
  <cp:lastModifiedBy>Gill Hill Miller</cp:lastModifiedBy>
  <cp:revision>2</cp:revision>
  <dcterms:created xsi:type="dcterms:W3CDTF">2016-09-03T09:28:00Z</dcterms:created>
  <dcterms:modified xsi:type="dcterms:W3CDTF">2016-09-03T09:44:00Z</dcterms:modified>
</cp:coreProperties>
</file>