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CC" w:rsidRDefault="00C4310D" w:rsidP="00C40BCC">
      <w:pPr>
        <w:jc w:val="center"/>
        <w:rPr>
          <w:b/>
        </w:rPr>
      </w:pPr>
      <w:r>
        <w:rPr>
          <w:b/>
        </w:rPr>
        <w:t xml:space="preserve">IWWF </w:t>
      </w:r>
      <w:r w:rsidR="00C40BCC" w:rsidRPr="00C40BCC">
        <w:rPr>
          <w:b/>
        </w:rPr>
        <w:t>Athlete Consent Form</w:t>
      </w:r>
    </w:p>
    <w:p w:rsidR="00202B24" w:rsidRDefault="00202B24" w:rsidP="00C40BCC">
      <w:pPr>
        <w:jc w:val="center"/>
        <w:rPr>
          <w:b/>
        </w:rPr>
      </w:pPr>
    </w:p>
    <w:p w:rsidR="00C4310D" w:rsidRPr="00202B24" w:rsidRDefault="00202B24" w:rsidP="00202B24">
      <w:pPr>
        <w:jc w:val="center"/>
        <w:rPr>
          <w:rFonts w:ascii="Calibri" w:hAnsi="Calibri"/>
          <w:b/>
          <w:sz w:val="24"/>
        </w:rPr>
      </w:pPr>
      <w:r w:rsidRPr="00202B24">
        <w:rPr>
          <w:rFonts w:ascii="Calibri" w:hAnsi="Calibri"/>
          <w:b/>
          <w:sz w:val="24"/>
        </w:rPr>
        <w:t>IWWF 2018 World Cableski Championships</w:t>
      </w:r>
    </w:p>
    <w:p w:rsidR="00202B24" w:rsidRPr="008F60E7" w:rsidRDefault="00202B24" w:rsidP="00202B24">
      <w:pPr>
        <w:jc w:val="center"/>
        <w:rPr>
          <w:rFonts w:ascii="Calibri" w:hAnsi="Calibri"/>
          <w:b/>
          <w:sz w:val="24"/>
        </w:rPr>
      </w:pPr>
      <w:r w:rsidRPr="00202B24">
        <w:rPr>
          <w:rFonts w:ascii="Calibri" w:hAnsi="Calibri"/>
          <w:b/>
          <w:sz w:val="24"/>
        </w:rPr>
        <w:t>Dnipro, Ukraine</w:t>
      </w:r>
      <w:r>
        <w:rPr>
          <w:rFonts w:ascii="Calibri" w:hAnsi="Calibri"/>
          <w:b/>
          <w:sz w:val="24"/>
        </w:rPr>
        <w:t xml:space="preserve">, </w:t>
      </w:r>
      <w:bookmarkStart w:id="0" w:name="_GoBack"/>
      <w:bookmarkEnd w:id="0"/>
      <w:r w:rsidRPr="00C338BF">
        <w:rPr>
          <w:rFonts w:ascii="Calibri" w:hAnsi="Calibri"/>
          <w:b/>
          <w:sz w:val="24"/>
        </w:rPr>
        <w:t>20th to 23rd September 2018.</w:t>
      </w:r>
    </w:p>
    <w:p w:rsidR="00202B24" w:rsidRDefault="00202B24" w:rsidP="00202B24">
      <w:pPr>
        <w:jc w:val="center"/>
        <w:rPr>
          <w:b/>
        </w:rPr>
      </w:pPr>
    </w:p>
    <w:p w:rsidR="00C40BCC" w:rsidRPr="00C4310D" w:rsidRDefault="00C40BCC" w:rsidP="00C40BCC">
      <w:pPr>
        <w:rPr>
          <w:sz w:val="24"/>
          <w:szCs w:val="24"/>
        </w:rPr>
      </w:pPr>
      <w:r w:rsidRPr="00C4310D">
        <w:rPr>
          <w:sz w:val="24"/>
          <w:szCs w:val="24"/>
        </w:rPr>
        <w:t>As a member of a National Federation affiliated to the International Waterski &amp; Wakeboard Federation and a participant in an event authorized or recognized by the International Waterski &amp; Wakeboard Federation, I hereby declare as follows:</w:t>
      </w:r>
    </w:p>
    <w:p w:rsidR="00C40BCC" w:rsidRPr="00C4310D" w:rsidRDefault="00C40BCC" w:rsidP="00C40BCC">
      <w:pPr>
        <w:rPr>
          <w:sz w:val="24"/>
          <w:szCs w:val="24"/>
        </w:rPr>
      </w:pPr>
    </w:p>
    <w:p w:rsidR="00C40BCC" w:rsidRPr="00C4310D" w:rsidRDefault="00C40BCC" w:rsidP="00450A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310D">
        <w:rPr>
          <w:sz w:val="24"/>
          <w:szCs w:val="24"/>
        </w:rPr>
        <w:t>I acknowledge that I am bound by, and confirm that I shall comply with, all</w:t>
      </w:r>
      <w:r w:rsidR="00450A15" w:rsidRPr="00C4310D">
        <w:rPr>
          <w:sz w:val="24"/>
          <w:szCs w:val="24"/>
        </w:rPr>
        <w:t xml:space="preserve"> </w:t>
      </w:r>
      <w:r w:rsidRPr="00C4310D">
        <w:rPr>
          <w:sz w:val="24"/>
          <w:szCs w:val="24"/>
        </w:rPr>
        <w:t xml:space="preserve">of the provisions of the </w:t>
      </w:r>
      <w:r w:rsidR="00450A15" w:rsidRPr="00C4310D">
        <w:rPr>
          <w:sz w:val="24"/>
          <w:szCs w:val="24"/>
        </w:rPr>
        <w:t xml:space="preserve">IWWF </w:t>
      </w:r>
      <w:r w:rsidRPr="00C4310D">
        <w:rPr>
          <w:sz w:val="24"/>
          <w:szCs w:val="24"/>
        </w:rPr>
        <w:t>Anti-Doping Rules (as amended from</w:t>
      </w:r>
      <w:r w:rsidR="00450A15" w:rsidRPr="00C4310D">
        <w:rPr>
          <w:sz w:val="24"/>
          <w:szCs w:val="24"/>
        </w:rPr>
        <w:t xml:space="preserve"> </w:t>
      </w:r>
      <w:r w:rsidRPr="00C4310D">
        <w:rPr>
          <w:sz w:val="24"/>
          <w:szCs w:val="24"/>
        </w:rPr>
        <w:t>time to time), the World Anti-Doping Code (the “Code”) and the</w:t>
      </w:r>
      <w:r w:rsidR="00450A15" w:rsidRPr="00C4310D">
        <w:rPr>
          <w:sz w:val="24"/>
          <w:szCs w:val="24"/>
        </w:rPr>
        <w:t xml:space="preserve"> </w:t>
      </w:r>
      <w:r w:rsidRPr="00C4310D">
        <w:rPr>
          <w:sz w:val="24"/>
          <w:szCs w:val="24"/>
        </w:rPr>
        <w:t>International Standards issued by the World Anti-Doping Agency, as</w:t>
      </w:r>
      <w:r w:rsidR="00450A15" w:rsidRPr="00C4310D">
        <w:rPr>
          <w:sz w:val="24"/>
          <w:szCs w:val="24"/>
        </w:rPr>
        <w:t xml:space="preserve"> </w:t>
      </w:r>
      <w:r w:rsidRPr="00C4310D">
        <w:rPr>
          <w:sz w:val="24"/>
          <w:szCs w:val="24"/>
        </w:rPr>
        <w:t>amended from time to time, and published on WADA’s website.</w:t>
      </w:r>
    </w:p>
    <w:p w:rsidR="00450A15" w:rsidRPr="00C4310D" w:rsidRDefault="00450A15" w:rsidP="00450A15">
      <w:pPr>
        <w:rPr>
          <w:sz w:val="24"/>
          <w:szCs w:val="24"/>
        </w:rPr>
      </w:pPr>
    </w:p>
    <w:p w:rsidR="00C40BCC" w:rsidRDefault="00C40BCC" w:rsidP="00450A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310D">
        <w:rPr>
          <w:sz w:val="24"/>
          <w:szCs w:val="24"/>
        </w:rPr>
        <w:t>I consent and agree to the creation of my profile in the WADA Doping Control</w:t>
      </w:r>
      <w:r w:rsidR="00450A15" w:rsidRPr="00C4310D">
        <w:rPr>
          <w:sz w:val="24"/>
          <w:szCs w:val="24"/>
        </w:rPr>
        <w:t xml:space="preserve"> </w:t>
      </w:r>
      <w:r w:rsidRPr="00C4310D">
        <w:rPr>
          <w:sz w:val="24"/>
          <w:szCs w:val="24"/>
        </w:rPr>
        <w:t>Clearing House (“ADAMS”), as requeste</w:t>
      </w:r>
      <w:r w:rsidR="00450A15" w:rsidRPr="00C4310D">
        <w:rPr>
          <w:sz w:val="24"/>
          <w:szCs w:val="24"/>
        </w:rPr>
        <w:t xml:space="preserve">d under the Code to which IWWF </w:t>
      </w:r>
      <w:r w:rsidRPr="00C4310D">
        <w:rPr>
          <w:sz w:val="24"/>
          <w:szCs w:val="24"/>
        </w:rPr>
        <w:t>is a Signatory, and/or any other authorized National Anti-Doping</w:t>
      </w:r>
      <w:r w:rsidR="00C4310D" w:rsidRPr="00C4310D">
        <w:rPr>
          <w:sz w:val="24"/>
          <w:szCs w:val="24"/>
        </w:rPr>
        <w:t xml:space="preserve"> </w:t>
      </w:r>
      <w:r w:rsidRPr="00C4310D">
        <w:rPr>
          <w:sz w:val="24"/>
          <w:szCs w:val="24"/>
        </w:rPr>
        <w:t>Organization’s similar system for the sharing of information, and to the entry</w:t>
      </w:r>
      <w:r w:rsidR="00C4310D" w:rsidRPr="00C4310D">
        <w:rPr>
          <w:sz w:val="24"/>
          <w:szCs w:val="24"/>
        </w:rPr>
        <w:t xml:space="preserve"> </w:t>
      </w:r>
      <w:r w:rsidRPr="00C4310D">
        <w:rPr>
          <w:sz w:val="24"/>
          <w:szCs w:val="24"/>
        </w:rPr>
        <w:t>n my Doping Control, Whereabouts and Therapeutic Use Exemptions related</w:t>
      </w:r>
      <w:r w:rsidR="00C4310D" w:rsidRPr="00C4310D">
        <w:rPr>
          <w:sz w:val="24"/>
          <w:szCs w:val="24"/>
        </w:rPr>
        <w:t xml:space="preserve"> </w:t>
      </w:r>
      <w:r w:rsidRPr="00C4310D">
        <w:rPr>
          <w:sz w:val="24"/>
          <w:szCs w:val="24"/>
        </w:rPr>
        <w:t>data in such systems.</w:t>
      </w:r>
    </w:p>
    <w:p w:rsidR="00A016DD" w:rsidRPr="00A016DD" w:rsidRDefault="00A016DD" w:rsidP="00A016DD">
      <w:pPr>
        <w:pStyle w:val="ListParagraph"/>
        <w:rPr>
          <w:sz w:val="24"/>
          <w:szCs w:val="24"/>
        </w:rPr>
      </w:pPr>
    </w:p>
    <w:p w:rsidR="00A016DD" w:rsidRPr="00C4310D" w:rsidRDefault="00A016DD" w:rsidP="00A016D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A016DD">
        <w:rPr>
          <w:sz w:val="24"/>
          <w:szCs w:val="24"/>
        </w:rPr>
        <w:t>I agree that during the Event and for up to ninety (90) days thereafter as may be needed for follow up testing, I will be subject to blood and/or urine testing for any substance or method on the World Anti-Doping Agency (“WADA”) Prohibited List: http://www.usada.org/prohibited-list/</w:t>
      </w:r>
    </w:p>
    <w:p w:rsidR="00C4310D" w:rsidRPr="00C4310D" w:rsidRDefault="00C4310D" w:rsidP="00C4310D">
      <w:pPr>
        <w:pStyle w:val="ListParagraph"/>
        <w:rPr>
          <w:sz w:val="24"/>
          <w:szCs w:val="24"/>
        </w:rPr>
      </w:pPr>
    </w:p>
    <w:p w:rsidR="00C40BCC" w:rsidRPr="00C4310D" w:rsidRDefault="00C40BCC" w:rsidP="00450A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310D">
        <w:rPr>
          <w:sz w:val="24"/>
          <w:szCs w:val="24"/>
        </w:rPr>
        <w:t xml:space="preserve">I acknowledge the authority of </w:t>
      </w:r>
      <w:r w:rsidR="00C4310D" w:rsidRPr="00C4310D">
        <w:rPr>
          <w:sz w:val="24"/>
          <w:szCs w:val="24"/>
        </w:rPr>
        <w:t>IWWF</w:t>
      </w:r>
      <w:r w:rsidRPr="00C4310D">
        <w:rPr>
          <w:sz w:val="24"/>
          <w:szCs w:val="24"/>
        </w:rPr>
        <w:t xml:space="preserve"> [and its member National</w:t>
      </w:r>
      <w:r w:rsidR="00C4310D" w:rsidRPr="00C4310D">
        <w:rPr>
          <w:sz w:val="24"/>
          <w:szCs w:val="24"/>
        </w:rPr>
        <w:t xml:space="preserve"> </w:t>
      </w:r>
      <w:r w:rsidRPr="00C4310D">
        <w:rPr>
          <w:sz w:val="24"/>
          <w:szCs w:val="24"/>
        </w:rPr>
        <w:t xml:space="preserve">Federations and/or National Anti-Doping Organizations] under the </w:t>
      </w:r>
      <w:r w:rsidR="00C4310D" w:rsidRPr="00C4310D">
        <w:rPr>
          <w:sz w:val="24"/>
          <w:szCs w:val="24"/>
        </w:rPr>
        <w:t xml:space="preserve">IWWF </w:t>
      </w:r>
      <w:r w:rsidRPr="00C4310D">
        <w:rPr>
          <w:sz w:val="24"/>
          <w:szCs w:val="24"/>
        </w:rPr>
        <w:t>Anti-Doping Rules to enforce, to manage results under, and to impose</w:t>
      </w:r>
      <w:r w:rsidR="00C4310D" w:rsidRPr="00C4310D">
        <w:rPr>
          <w:sz w:val="24"/>
          <w:szCs w:val="24"/>
        </w:rPr>
        <w:t xml:space="preserve"> </w:t>
      </w:r>
      <w:r w:rsidRPr="00C4310D">
        <w:rPr>
          <w:sz w:val="24"/>
          <w:szCs w:val="24"/>
        </w:rPr>
        <w:t xml:space="preserve">sanctions in accordance with the </w:t>
      </w:r>
      <w:r w:rsidR="00C4310D" w:rsidRPr="00C4310D">
        <w:rPr>
          <w:sz w:val="24"/>
          <w:szCs w:val="24"/>
        </w:rPr>
        <w:t xml:space="preserve">IWWF </w:t>
      </w:r>
      <w:r w:rsidRPr="00C4310D">
        <w:rPr>
          <w:sz w:val="24"/>
          <w:szCs w:val="24"/>
        </w:rPr>
        <w:t>Anti-Doping Rules.</w:t>
      </w:r>
    </w:p>
    <w:p w:rsidR="00C4310D" w:rsidRPr="00C4310D" w:rsidRDefault="00C4310D" w:rsidP="00C4310D">
      <w:pPr>
        <w:pStyle w:val="ListParagraph"/>
        <w:rPr>
          <w:sz w:val="24"/>
          <w:szCs w:val="24"/>
        </w:rPr>
      </w:pPr>
    </w:p>
    <w:p w:rsidR="00C40BCC" w:rsidRPr="00C4310D" w:rsidRDefault="00C40BCC" w:rsidP="00450A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310D">
        <w:rPr>
          <w:sz w:val="24"/>
          <w:szCs w:val="24"/>
        </w:rPr>
        <w:t>I acknowledge and agree that any dispute arising out of a decision made</w:t>
      </w:r>
      <w:r w:rsidR="00C4310D" w:rsidRPr="00C4310D">
        <w:rPr>
          <w:sz w:val="24"/>
          <w:szCs w:val="24"/>
        </w:rPr>
        <w:t xml:space="preserve"> </w:t>
      </w:r>
      <w:r w:rsidRPr="00C4310D">
        <w:rPr>
          <w:sz w:val="24"/>
          <w:szCs w:val="24"/>
        </w:rPr>
        <w:t xml:space="preserve">pursuant to the </w:t>
      </w:r>
      <w:r w:rsidR="00C4310D" w:rsidRPr="00C4310D">
        <w:rPr>
          <w:sz w:val="24"/>
          <w:szCs w:val="24"/>
        </w:rPr>
        <w:t xml:space="preserve">IWWF </w:t>
      </w:r>
      <w:r w:rsidRPr="00C4310D">
        <w:rPr>
          <w:sz w:val="24"/>
          <w:szCs w:val="24"/>
        </w:rPr>
        <w:t>Anti-Doping Rules, after exhaustion of the</w:t>
      </w:r>
      <w:r w:rsidR="00C4310D" w:rsidRPr="00C4310D">
        <w:rPr>
          <w:sz w:val="24"/>
          <w:szCs w:val="24"/>
        </w:rPr>
        <w:t xml:space="preserve"> </w:t>
      </w:r>
      <w:r w:rsidRPr="00C4310D">
        <w:rPr>
          <w:sz w:val="24"/>
          <w:szCs w:val="24"/>
        </w:rPr>
        <w:t xml:space="preserve">process expressly provided for in the </w:t>
      </w:r>
      <w:r w:rsidR="00C4310D" w:rsidRPr="00C4310D">
        <w:rPr>
          <w:sz w:val="24"/>
          <w:szCs w:val="24"/>
        </w:rPr>
        <w:t xml:space="preserve">IWWF </w:t>
      </w:r>
      <w:r w:rsidRPr="00C4310D">
        <w:rPr>
          <w:sz w:val="24"/>
          <w:szCs w:val="24"/>
        </w:rPr>
        <w:t>Anti-Doping Rules, may be</w:t>
      </w:r>
      <w:r w:rsidR="00C4310D" w:rsidRPr="00C4310D">
        <w:rPr>
          <w:sz w:val="24"/>
          <w:szCs w:val="24"/>
        </w:rPr>
        <w:t xml:space="preserve"> </w:t>
      </w:r>
      <w:r w:rsidRPr="00C4310D">
        <w:rPr>
          <w:sz w:val="24"/>
          <w:szCs w:val="24"/>
        </w:rPr>
        <w:t xml:space="preserve">appealed exclusively as provided in Article [13] of the </w:t>
      </w:r>
      <w:r w:rsidR="00C4310D" w:rsidRPr="00C4310D">
        <w:rPr>
          <w:sz w:val="24"/>
          <w:szCs w:val="24"/>
        </w:rPr>
        <w:t xml:space="preserve">IWWF </w:t>
      </w:r>
      <w:r w:rsidRPr="00C4310D">
        <w:rPr>
          <w:sz w:val="24"/>
          <w:szCs w:val="24"/>
        </w:rPr>
        <w:t>Anti</w:t>
      </w:r>
      <w:r w:rsidR="00C4310D" w:rsidRPr="00C4310D">
        <w:rPr>
          <w:sz w:val="24"/>
          <w:szCs w:val="24"/>
        </w:rPr>
        <w:t>-</w:t>
      </w:r>
      <w:r w:rsidRPr="00C4310D">
        <w:rPr>
          <w:sz w:val="24"/>
          <w:szCs w:val="24"/>
        </w:rPr>
        <w:t>Doping</w:t>
      </w:r>
      <w:r w:rsidR="00C4310D" w:rsidRPr="00C4310D">
        <w:rPr>
          <w:sz w:val="24"/>
          <w:szCs w:val="24"/>
        </w:rPr>
        <w:t xml:space="preserve"> </w:t>
      </w:r>
      <w:r w:rsidRPr="00C4310D">
        <w:rPr>
          <w:sz w:val="24"/>
          <w:szCs w:val="24"/>
        </w:rPr>
        <w:t>Rules to an appellate body for final and binding arbitration, which in</w:t>
      </w:r>
      <w:r w:rsidR="00C4310D" w:rsidRPr="00C4310D">
        <w:rPr>
          <w:sz w:val="24"/>
          <w:szCs w:val="24"/>
        </w:rPr>
        <w:t xml:space="preserve"> </w:t>
      </w:r>
      <w:r w:rsidRPr="00C4310D">
        <w:rPr>
          <w:sz w:val="24"/>
          <w:szCs w:val="24"/>
        </w:rPr>
        <w:t>the case of International-Level Athletes is the Court of Arbitration for Sport</w:t>
      </w:r>
      <w:r w:rsidR="00C4310D" w:rsidRPr="00C4310D">
        <w:rPr>
          <w:sz w:val="24"/>
          <w:szCs w:val="24"/>
        </w:rPr>
        <w:t xml:space="preserve"> </w:t>
      </w:r>
      <w:r w:rsidRPr="00C4310D">
        <w:rPr>
          <w:sz w:val="24"/>
          <w:szCs w:val="24"/>
        </w:rPr>
        <w:t>(CAS).</w:t>
      </w:r>
    </w:p>
    <w:p w:rsidR="00C4310D" w:rsidRPr="00C4310D" w:rsidRDefault="00C4310D" w:rsidP="00C4310D">
      <w:pPr>
        <w:pStyle w:val="ListParagraph"/>
        <w:rPr>
          <w:sz w:val="24"/>
          <w:szCs w:val="24"/>
        </w:rPr>
      </w:pPr>
    </w:p>
    <w:p w:rsidR="00C40BCC" w:rsidRPr="00C4310D" w:rsidRDefault="00C40BCC" w:rsidP="00450A1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C4310D">
        <w:rPr>
          <w:sz w:val="24"/>
          <w:szCs w:val="24"/>
        </w:rPr>
        <w:t>I acknowledge and agree that the decisions of the arbitral appellate body</w:t>
      </w:r>
      <w:r w:rsidR="00C4310D" w:rsidRPr="00C4310D">
        <w:rPr>
          <w:sz w:val="24"/>
          <w:szCs w:val="24"/>
        </w:rPr>
        <w:t xml:space="preserve"> </w:t>
      </w:r>
      <w:r w:rsidRPr="00C4310D">
        <w:rPr>
          <w:sz w:val="24"/>
          <w:szCs w:val="24"/>
        </w:rPr>
        <w:t>referenced above shall be final and enforceable, and that I will not bring any</w:t>
      </w:r>
      <w:r w:rsidR="00C4310D" w:rsidRPr="00C4310D">
        <w:rPr>
          <w:sz w:val="24"/>
          <w:szCs w:val="24"/>
        </w:rPr>
        <w:t xml:space="preserve"> </w:t>
      </w:r>
      <w:r w:rsidRPr="00C4310D">
        <w:rPr>
          <w:sz w:val="24"/>
          <w:szCs w:val="24"/>
        </w:rPr>
        <w:t>claim, arbitration, lawsuit or litigation in any other court or tribunal.</w:t>
      </w:r>
    </w:p>
    <w:p w:rsidR="00C4310D" w:rsidRPr="00C4310D" w:rsidRDefault="00C4310D" w:rsidP="00C4310D">
      <w:pPr>
        <w:pStyle w:val="ListParagraph"/>
        <w:rPr>
          <w:sz w:val="24"/>
          <w:szCs w:val="24"/>
        </w:rPr>
      </w:pPr>
    </w:p>
    <w:p w:rsidR="00C40BCC" w:rsidRPr="00C4310D" w:rsidRDefault="00C40BCC" w:rsidP="00C4310D">
      <w:pPr>
        <w:rPr>
          <w:sz w:val="24"/>
          <w:szCs w:val="24"/>
        </w:rPr>
      </w:pPr>
      <w:r w:rsidRPr="00C4310D">
        <w:rPr>
          <w:sz w:val="24"/>
          <w:szCs w:val="24"/>
        </w:rPr>
        <w:t>I have read and understand the present declaration.</w:t>
      </w:r>
    </w:p>
    <w:p w:rsidR="00C4310D" w:rsidRPr="00C4310D" w:rsidRDefault="00C4310D" w:rsidP="00C4310D">
      <w:pPr>
        <w:rPr>
          <w:sz w:val="24"/>
          <w:szCs w:val="24"/>
        </w:rPr>
      </w:pPr>
    </w:p>
    <w:p w:rsidR="00C40BCC" w:rsidRPr="00C4310D" w:rsidRDefault="00C40BCC" w:rsidP="00C40BCC">
      <w:pPr>
        <w:rPr>
          <w:sz w:val="24"/>
          <w:szCs w:val="24"/>
        </w:rPr>
      </w:pPr>
      <w:r w:rsidRPr="00C4310D">
        <w:rPr>
          <w:sz w:val="24"/>
          <w:szCs w:val="24"/>
        </w:rPr>
        <w:t>______________</w:t>
      </w:r>
      <w:r w:rsidR="00C4310D" w:rsidRPr="00C4310D">
        <w:rPr>
          <w:sz w:val="24"/>
          <w:szCs w:val="24"/>
        </w:rPr>
        <w:tab/>
      </w:r>
      <w:r w:rsidR="00C4310D" w:rsidRPr="00C4310D">
        <w:rPr>
          <w:sz w:val="24"/>
          <w:szCs w:val="24"/>
        </w:rPr>
        <w:tab/>
      </w:r>
      <w:r w:rsidR="00C4310D" w:rsidRPr="00C4310D">
        <w:rPr>
          <w:sz w:val="24"/>
          <w:szCs w:val="24"/>
        </w:rPr>
        <w:tab/>
      </w:r>
      <w:r w:rsidRPr="00C4310D">
        <w:rPr>
          <w:sz w:val="24"/>
          <w:szCs w:val="24"/>
        </w:rPr>
        <w:t xml:space="preserve"> _____________________________</w:t>
      </w:r>
    </w:p>
    <w:p w:rsidR="00C40BCC" w:rsidRPr="00C4310D" w:rsidRDefault="00C40BCC" w:rsidP="00C40BCC">
      <w:pPr>
        <w:rPr>
          <w:sz w:val="24"/>
          <w:szCs w:val="24"/>
        </w:rPr>
      </w:pPr>
      <w:r w:rsidRPr="00C4310D">
        <w:rPr>
          <w:sz w:val="24"/>
          <w:szCs w:val="24"/>
        </w:rPr>
        <w:t xml:space="preserve">Date </w:t>
      </w:r>
      <w:r w:rsidR="00C4310D" w:rsidRPr="00C4310D">
        <w:rPr>
          <w:sz w:val="24"/>
          <w:szCs w:val="24"/>
        </w:rPr>
        <w:tab/>
      </w:r>
      <w:r w:rsidR="00C4310D" w:rsidRPr="00C4310D">
        <w:rPr>
          <w:sz w:val="24"/>
          <w:szCs w:val="24"/>
        </w:rPr>
        <w:tab/>
      </w:r>
      <w:r w:rsidR="00C4310D" w:rsidRPr="00C4310D">
        <w:rPr>
          <w:sz w:val="24"/>
          <w:szCs w:val="24"/>
        </w:rPr>
        <w:tab/>
      </w:r>
      <w:r w:rsidR="00C4310D" w:rsidRPr="00C4310D">
        <w:rPr>
          <w:sz w:val="24"/>
          <w:szCs w:val="24"/>
        </w:rPr>
        <w:tab/>
      </w:r>
      <w:r w:rsidR="00C4310D" w:rsidRPr="00C4310D">
        <w:rPr>
          <w:sz w:val="24"/>
          <w:szCs w:val="24"/>
        </w:rPr>
        <w:tab/>
      </w:r>
      <w:r w:rsidRPr="00C4310D">
        <w:rPr>
          <w:sz w:val="24"/>
          <w:szCs w:val="24"/>
        </w:rPr>
        <w:t>Print Name (Last Name, First Name)</w:t>
      </w:r>
    </w:p>
    <w:p w:rsidR="00C4310D" w:rsidRPr="00C4310D" w:rsidRDefault="00C4310D" w:rsidP="00C40BCC">
      <w:pPr>
        <w:rPr>
          <w:sz w:val="24"/>
          <w:szCs w:val="24"/>
        </w:rPr>
      </w:pPr>
    </w:p>
    <w:p w:rsidR="00C4310D" w:rsidRPr="00C4310D" w:rsidRDefault="00C4310D" w:rsidP="00C40BCC">
      <w:pPr>
        <w:rPr>
          <w:sz w:val="24"/>
          <w:szCs w:val="24"/>
        </w:rPr>
      </w:pPr>
    </w:p>
    <w:p w:rsidR="00C40BCC" w:rsidRPr="00C4310D" w:rsidRDefault="00C40BCC" w:rsidP="00C40BCC">
      <w:pPr>
        <w:rPr>
          <w:sz w:val="24"/>
          <w:szCs w:val="24"/>
        </w:rPr>
      </w:pPr>
      <w:r w:rsidRPr="00C4310D">
        <w:rPr>
          <w:sz w:val="24"/>
          <w:szCs w:val="24"/>
        </w:rPr>
        <w:t xml:space="preserve">______________ </w:t>
      </w:r>
      <w:r w:rsidR="00C4310D" w:rsidRPr="00C4310D">
        <w:rPr>
          <w:sz w:val="24"/>
          <w:szCs w:val="24"/>
        </w:rPr>
        <w:tab/>
      </w:r>
      <w:r w:rsidR="00C4310D" w:rsidRPr="00C4310D">
        <w:rPr>
          <w:sz w:val="24"/>
          <w:szCs w:val="24"/>
        </w:rPr>
        <w:tab/>
      </w:r>
      <w:r w:rsidR="00C4310D" w:rsidRPr="00C4310D">
        <w:rPr>
          <w:sz w:val="24"/>
          <w:szCs w:val="24"/>
        </w:rPr>
        <w:tab/>
      </w:r>
      <w:r w:rsidRPr="00C4310D">
        <w:rPr>
          <w:sz w:val="24"/>
          <w:szCs w:val="24"/>
        </w:rPr>
        <w:t>_____________________________</w:t>
      </w:r>
    </w:p>
    <w:p w:rsidR="00A016DD" w:rsidRPr="00C4310D" w:rsidRDefault="00C40BCC">
      <w:pPr>
        <w:rPr>
          <w:sz w:val="24"/>
          <w:szCs w:val="24"/>
        </w:rPr>
      </w:pPr>
      <w:proofErr w:type="gramStart"/>
      <w:r w:rsidRPr="00C4310D">
        <w:rPr>
          <w:sz w:val="24"/>
          <w:szCs w:val="24"/>
        </w:rPr>
        <w:t xml:space="preserve">Date of Birth </w:t>
      </w:r>
      <w:r w:rsidR="00A016DD" w:rsidRPr="00C4310D">
        <w:rPr>
          <w:sz w:val="24"/>
          <w:szCs w:val="24"/>
        </w:rPr>
        <w:t xml:space="preserve">(Day/Month/Year) </w:t>
      </w:r>
      <w:r w:rsidR="00C4310D" w:rsidRPr="00C4310D">
        <w:rPr>
          <w:sz w:val="24"/>
          <w:szCs w:val="24"/>
        </w:rPr>
        <w:tab/>
      </w:r>
      <w:r w:rsidRPr="00C4310D">
        <w:rPr>
          <w:sz w:val="24"/>
          <w:szCs w:val="24"/>
        </w:rPr>
        <w:t>Signature (or, if a minor, signature of</w:t>
      </w:r>
      <w:r w:rsidR="00C4310D" w:rsidRPr="00C4310D">
        <w:rPr>
          <w:sz w:val="24"/>
          <w:szCs w:val="24"/>
        </w:rPr>
        <w:t xml:space="preserve"> legal guardian.</w:t>
      </w:r>
      <w:proofErr w:type="gramEnd"/>
    </w:p>
    <w:sectPr w:rsidR="00A016DD" w:rsidRPr="00C4310D" w:rsidSect="00A016DD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3">
    <w:altName w:val="MS Mincho"/>
    <w:charset w:val="8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4577"/>
    <w:multiLevelType w:val="multilevel"/>
    <w:tmpl w:val="729E88D6"/>
    <w:lvl w:ilvl="0">
      <w:start w:val="1"/>
      <w:numFmt w:val="decimal"/>
      <w:pStyle w:val="Gillnumbere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2211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2A7F7FB2"/>
    <w:multiLevelType w:val="hybridMultilevel"/>
    <w:tmpl w:val="5CB4DE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F47D13"/>
    <w:multiLevelType w:val="hybridMultilevel"/>
    <w:tmpl w:val="061802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CC"/>
    <w:rsid w:val="001A6467"/>
    <w:rsid w:val="00202B24"/>
    <w:rsid w:val="00335786"/>
    <w:rsid w:val="003659F1"/>
    <w:rsid w:val="004279E5"/>
    <w:rsid w:val="00450A15"/>
    <w:rsid w:val="00483C1F"/>
    <w:rsid w:val="00540D99"/>
    <w:rsid w:val="00565E7D"/>
    <w:rsid w:val="0057767C"/>
    <w:rsid w:val="006C5C73"/>
    <w:rsid w:val="00780B63"/>
    <w:rsid w:val="00A016DD"/>
    <w:rsid w:val="00C40BCC"/>
    <w:rsid w:val="00C4310D"/>
    <w:rsid w:val="00C8396A"/>
    <w:rsid w:val="00CB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9E5"/>
    <w:pPr>
      <w:suppressAutoHyphens/>
      <w:spacing w:before="60" w:after="60"/>
      <w:contextualSpacing/>
    </w:pPr>
    <w:rPr>
      <w:rFonts w:asciiTheme="minorHAnsi" w:hAnsiTheme="minorHAnsi"/>
      <w:kern w:val="22"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4279E5"/>
    <w:pPr>
      <w:pBdr>
        <w:bottom w:val="single" w:sz="8" w:space="4" w:color="808080"/>
      </w:pBdr>
      <w:spacing w:before="0"/>
    </w:pPr>
    <w:rPr>
      <w:rFonts w:cs="font293"/>
      <w:b/>
      <w:bCs/>
      <w:color w:val="FF0000"/>
      <w:spacing w:val="5"/>
      <w:kern w:val="24"/>
      <w:sz w:val="24"/>
      <w:szCs w:val="52"/>
    </w:rPr>
  </w:style>
  <w:style w:type="character" w:customStyle="1" w:styleId="TitleChar">
    <w:name w:val="Title Char"/>
    <w:basedOn w:val="DefaultParagraphFont"/>
    <w:link w:val="Title"/>
    <w:rsid w:val="004279E5"/>
    <w:rPr>
      <w:rFonts w:asciiTheme="minorHAnsi" w:eastAsia="Arial Unicode MS" w:hAnsiTheme="minorHAnsi" w:cs="font293"/>
      <w:b/>
      <w:bCs/>
      <w:color w:val="FF0000"/>
      <w:spacing w:val="5"/>
      <w:kern w:val="24"/>
      <w:sz w:val="24"/>
      <w:szCs w:val="52"/>
      <w:lang w:eastAsia="ar-SA"/>
    </w:rPr>
  </w:style>
  <w:style w:type="character" w:styleId="SubtleEmphasis">
    <w:name w:val="Subtle Emphasis"/>
    <w:basedOn w:val="DefaultParagraphFont"/>
    <w:uiPriority w:val="19"/>
    <w:qFormat/>
    <w:rsid w:val="00CB3961"/>
    <w:rPr>
      <w:rFonts w:asciiTheme="minorHAnsi" w:hAnsiTheme="minorHAnsi"/>
      <w:b/>
      <w:i/>
      <w:iCs/>
      <w:color w:val="404040" w:themeColor="text1" w:themeTint="BF"/>
      <w:sz w:val="22"/>
    </w:rPr>
  </w:style>
  <w:style w:type="character" w:styleId="IntenseEmphasis">
    <w:name w:val="Intense Emphasis"/>
    <w:uiPriority w:val="21"/>
    <w:qFormat/>
    <w:rsid w:val="00335786"/>
    <w:rPr>
      <w:b/>
      <w:bCs/>
      <w:i/>
      <w:iCs/>
      <w:color w:val="4F81BD"/>
    </w:rPr>
  </w:style>
  <w:style w:type="paragraph" w:customStyle="1" w:styleId="Gillnumbered">
    <w:name w:val="Gill numbered"/>
    <w:basedOn w:val="Normal"/>
    <w:next w:val="Normal"/>
    <w:qFormat/>
    <w:rsid w:val="00335786"/>
    <w:pPr>
      <w:numPr>
        <w:numId w:val="1"/>
      </w:numPr>
      <w:spacing w:before="120" w:after="120"/>
    </w:pPr>
    <w:rPr>
      <w:rFonts w:eastAsia="Times New Roman" w:cs="Arial"/>
      <w:b/>
      <w:color w:val="17365D"/>
      <w:spacing w:val="20"/>
      <w:sz w:val="24"/>
      <w:u w:val="single" w:color="17365D"/>
      <w:lang w:eastAsia="de-CH"/>
    </w:rPr>
  </w:style>
  <w:style w:type="character" w:styleId="Emphasis">
    <w:name w:val="Emphasis"/>
    <w:qFormat/>
    <w:rsid w:val="00335786"/>
    <w:rPr>
      <w:b/>
      <w:i/>
      <w:i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79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79E5"/>
    <w:rPr>
      <w:rFonts w:asciiTheme="majorHAnsi" w:eastAsiaTheme="majorEastAsia" w:hAnsiTheme="majorHAnsi" w:cstheme="majorBidi"/>
      <w:i/>
      <w:iCs/>
      <w:color w:val="4F81BD" w:themeColor="accent1"/>
      <w:spacing w:val="15"/>
      <w:kern w:val="22"/>
      <w:sz w:val="24"/>
      <w:szCs w:val="24"/>
      <w:lang w:eastAsia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9E5"/>
    <w:pPr>
      <w:spacing w:before="0"/>
      <w:jc w:val="center"/>
    </w:pPr>
    <w:rPr>
      <w:rFonts w:ascii="Calibri" w:hAnsi="Calibri"/>
      <w:b/>
      <w:bCs/>
      <w:iCs/>
      <w:caps/>
      <w:color w:val="365F91" w:themeColor="accent1" w:themeShade="BF"/>
      <w:sz w:val="28"/>
      <w:u w:val="single" w:color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79E5"/>
    <w:rPr>
      <w:rFonts w:eastAsia="Arial Unicode MS"/>
      <w:b/>
      <w:bCs/>
      <w:iCs/>
      <w:caps/>
      <w:color w:val="365F91" w:themeColor="accent1" w:themeShade="BF"/>
      <w:kern w:val="22"/>
      <w:sz w:val="28"/>
      <w:u w:val="single" w:color="365F91" w:themeColor="accent1" w:themeShade="BF"/>
      <w:lang w:eastAsia="ar-SA"/>
    </w:rPr>
  </w:style>
  <w:style w:type="paragraph" w:styleId="ListParagraph">
    <w:name w:val="List Paragraph"/>
    <w:basedOn w:val="Normal"/>
    <w:uiPriority w:val="34"/>
    <w:qFormat/>
    <w:rsid w:val="00450A15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Arial Unicode MS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79E5"/>
    <w:pPr>
      <w:suppressAutoHyphens/>
      <w:spacing w:before="60" w:after="60"/>
      <w:contextualSpacing/>
    </w:pPr>
    <w:rPr>
      <w:rFonts w:asciiTheme="minorHAnsi" w:hAnsiTheme="minorHAnsi"/>
      <w:kern w:val="22"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Subtitle"/>
    <w:link w:val="TitleChar"/>
    <w:qFormat/>
    <w:rsid w:val="004279E5"/>
    <w:pPr>
      <w:pBdr>
        <w:bottom w:val="single" w:sz="8" w:space="4" w:color="808080"/>
      </w:pBdr>
      <w:spacing w:before="0"/>
    </w:pPr>
    <w:rPr>
      <w:rFonts w:cs="font293"/>
      <w:b/>
      <w:bCs/>
      <w:color w:val="FF0000"/>
      <w:spacing w:val="5"/>
      <w:kern w:val="24"/>
      <w:sz w:val="24"/>
      <w:szCs w:val="52"/>
    </w:rPr>
  </w:style>
  <w:style w:type="character" w:customStyle="1" w:styleId="TitleChar">
    <w:name w:val="Title Char"/>
    <w:basedOn w:val="DefaultParagraphFont"/>
    <w:link w:val="Title"/>
    <w:rsid w:val="004279E5"/>
    <w:rPr>
      <w:rFonts w:asciiTheme="minorHAnsi" w:eastAsia="Arial Unicode MS" w:hAnsiTheme="minorHAnsi" w:cs="font293"/>
      <w:b/>
      <w:bCs/>
      <w:color w:val="FF0000"/>
      <w:spacing w:val="5"/>
      <w:kern w:val="24"/>
      <w:sz w:val="24"/>
      <w:szCs w:val="52"/>
      <w:lang w:eastAsia="ar-SA"/>
    </w:rPr>
  </w:style>
  <w:style w:type="character" w:styleId="SubtleEmphasis">
    <w:name w:val="Subtle Emphasis"/>
    <w:basedOn w:val="DefaultParagraphFont"/>
    <w:uiPriority w:val="19"/>
    <w:qFormat/>
    <w:rsid w:val="00CB3961"/>
    <w:rPr>
      <w:rFonts w:asciiTheme="minorHAnsi" w:hAnsiTheme="minorHAnsi"/>
      <w:b/>
      <w:i/>
      <w:iCs/>
      <w:color w:val="404040" w:themeColor="text1" w:themeTint="BF"/>
      <w:sz w:val="22"/>
    </w:rPr>
  </w:style>
  <w:style w:type="character" w:styleId="IntenseEmphasis">
    <w:name w:val="Intense Emphasis"/>
    <w:uiPriority w:val="21"/>
    <w:qFormat/>
    <w:rsid w:val="00335786"/>
    <w:rPr>
      <w:b/>
      <w:bCs/>
      <w:i/>
      <w:iCs/>
      <w:color w:val="4F81BD"/>
    </w:rPr>
  </w:style>
  <w:style w:type="paragraph" w:customStyle="1" w:styleId="Gillnumbered">
    <w:name w:val="Gill numbered"/>
    <w:basedOn w:val="Normal"/>
    <w:next w:val="Normal"/>
    <w:qFormat/>
    <w:rsid w:val="00335786"/>
    <w:pPr>
      <w:numPr>
        <w:numId w:val="1"/>
      </w:numPr>
      <w:spacing w:before="120" w:after="120"/>
    </w:pPr>
    <w:rPr>
      <w:rFonts w:eastAsia="Times New Roman" w:cs="Arial"/>
      <w:b/>
      <w:color w:val="17365D"/>
      <w:spacing w:val="20"/>
      <w:sz w:val="24"/>
      <w:u w:val="single" w:color="17365D"/>
      <w:lang w:eastAsia="de-CH"/>
    </w:rPr>
  </w:style>
  <w:style w:type="character" w:styleId="Emphasis">
    <w:name w:val="Emphasis"/>
    <w:qFormat/>
    <w:rsid w:val="00335786"/>
    <w:rPr>
      <w:b/>
      <w:i/>
      <w:i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79E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279E5"/>
    <w:rPr>
      <w:rFonts w:asciiTheme="majorHAnsi" w:eastAsiaTheme="majorEastAsia" w:hAnsiTheme="majorHAnsi" w:cstheme="majorBidi"/>
      <w:i/>
      <w:iCs/>
      <w:color w:val="4F81BD" w:themeColor="accent1"/>
      <w:spacing w:val="15"/>
      <w:kern w:val="22"/>
      <w:sz w:val="24"/>
      <w:szCs w:val="24"/>
      <w:lang w:eastAsia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79E5"/>
    <w:pPr>
      <w:spacing w:before="0"/>
      <w:jc w:val="center"/>
    </w:pPr>
    <w:rPr>
      <w:rFonts w:ascii="Calibri" w:hAnsi="Calibri"/>
      <w:b/>
      <w:bCs/>
      <w:iCs/>
      <w:caps/>
      <w:color w:val="365F91" w:themeColor="accent1" w:themeShade="BF"/>
      <w:sz w:val="28"/>
      <w:u w:val="single" w:color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79E5"/>
    <w:rPr>
      <w:rFonts w:eastAsia="Arial Unicode MS"/>
      <w:b/>
      <w:bCs/>
      <w:iCs/>
      <w:caps/>
      <w:color w:val="365F91" w:themeColor="accent1" w:themeShade="BF"/>
      <w:kern w:val="22"/>
      <w:sz w:val="28"/>
      <w:u w:val="single" w:color="365F91" w:themeColor="accent1" w:themeShade="BF"/>
      <w:lang w:eastAsia="ar-SA"/>
    </w:rPr>
  </w:style>
  <w:style w:type="paragraph" w:styleId="ListParagraph">
    <w:name w:val="List Paragraph"/>
    <w:basedOn w:val="Normal"/>
    <w:uiPriority w:val="34"/>
    <w:qFormat/>
    <w:rsid w:val="00450A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 Technology</Company>
  <LinksUpToDate>false</LinksUpToDate>
  <CharactersWithSpaces>2555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 Hill Miller</dc:creator>
  <cp:lastModifiedBy>Gill Hill Miller</cp:lastModifiedBy>
  <cp:revision>2</cp:revision>
  <dcterms:created xsi:type="dcterms:W3CDTF">2018-02-12T12:38:00Z</dcterms:created>
  <dcterms:modified xsi:type="dcterms:W3CDTF">2018-02-12T12:38:00Z</dcterms:modified>
</cp:coreProperties>
</file>